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66" w:rsidRPr="006E2E66" w:rsidRDefault="006E2E66" w:rsidP="006E2E6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ПРОТОКОЛ №1</w:t>
      </w:r>
    </w:p>
    <w:p w:rsidR="006E2E66" w:rsidRPr="006E2E66" w:rsidRDefault="006E2E66" w:rsidP="006E2E6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«3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» августа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F0F3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6E2E66" w:rsidRPr="006E2E66" w:rsidRDefault="006E2E66" w:rsidP="0086398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Присутствуют:</w:t>
      </w:r>
    </w:p>
    <w:p w:rsidR="006E2E66" w:rsidRPr="006E2E66" w:rsidRDefault="006E2E66" w:rsidP="0086398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Албантова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 – председатель ЦК дисциплин юридических дисциплин</w:t>
      </w:r>
    </w:p>
    <w:p w:rsidR="006E2E66" w:rsidRPr="006E2E66" w:rsidRDefault="006E2E66" w:rsidP="0086398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Члены ЦК – преподаватели колледжа:</w:t>
      </w:r>
    </w:p>
    <w:p w:rsidR="0086398E" w:rsidRDefault="0086398E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Аракелян Э.С., Пирожков В.Г, Тараненко Л.А, Мороз Д.А.</w:t>
      </w:r>
    </w:p>
    <w:p w:rsidR="0086398E" w:rsidRDefault="0086398E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Повестка дня</w:t>
      </w:r>
    </w:p>
    <w:p w:rsidR="006E2E66" w:rsidRPr="006E2E66" w:rsidRDefault="006E2E66" w:rsidP="0086398E">
      <w:pPr>
        <w:widowControl w:val="0"/>
        <w:shd w:val="clear" w:color="auto" w:fill="FFFFFF"/>
        <w:tabs>
          <w:tab w:val="left" w:leader="underscore" w:pos="95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Утверждение общих задач комиссии на 20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86398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-202</w:t>
      </w:r>
      <w:r w:rsidR="0086398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учебный год.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gramStart"/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тесных контактов с работодателями, имеющими возможность принять студентов 2-3 курсов по специальности 40.02.01 «Право и организация социального обеспечения» на учебную, производственную и преддипломную практики;</w:t>
      </w:r>
      <w:proofErr w:type="gramEnd"/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Подготовка методического материала по преподаваемым специальностям.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</w:t>
      </w: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педагогического мастерства и повышение квалификации преподавателей, выбор форм и организация методической работы, обеспечение преемственности педагогических традиций и оказание методической помощи молодым преподавателям.</w:t>
      </w:r>
    </w:p>
    <w:p w:rsidR="006E2E66" w:rsidRPr="006E2E66" w:rsidRDefault="006E2E66" w:rsidP="0086398E">
      <w:pPr>
        <w:widowControl w:val="0"/>
        <w:shd w:val="clear" w:color="auto" w:fill="FFFFFF"/>
        <w:tabs>
          <w:tab w:val="left" w:leader="underscore" w:pos="95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Утверждение рабочих программ КОСОВ и КТП на 20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86398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-202</w:t>
      </w:r>
      <w:r w:rsidR="0086398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уч. год.</w:t>
      </w:r>
    </w:p>
    <w:p w:rsidR="006E2E66" w:rsidRPr="006E2E66" w:rsidRDefault="006E2E66" w:rsidP="0086398E">
      <w:pPr>
        <w:widowControl w:val="0"/>
        <w:shd w:val="clear" w:color="auto" w:fill="FFFFFF"/>
        <w:tabs>
          <w:tab w:val="left" w:leader="underscore" w:pos="95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3.3. Утверждение графика </w:t>
      </w:r>
      <w:proofErr w:type="spellStart"/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взаимопосещений</w:t>
      </w:r>
      <w:proofErr w:type="spellEnd"/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занятий.</w:t>
      </w:r>
    </w:p>
    <w:p w:rsidR="006E2E66" w:rsidRPr="006E2E66" w:rsidRDefault="006E2E66" w:rsidP="0086398E">
      <w:pPr>
        <w:widowControl w:val="0"/>
        <w:shd w:val="clear" w:color="auto" w:fill="FFFFFF"/>
        <w:tabs>
          <w:tab w:val="left" w:leader="underscore" w:pos="95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 Проведения  </w:t>
      </w:r>
      <w:proofErr w:type="spellStart"/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профориентационной</w:t>
      </w:r>
      <w:proofErr w:type="spellEnd"/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в школах города и близлежащих районах.</w:t>
      </w:r>
    </w:p>
    <w:p w:rsidR="006E2E66" w:rsidRPr="006E2E66" w:rsidRDefault="006E2E66" w:rsidP="0086398E">
      <w:pPr>
        <w:widowControl w:val="0"/>
        <w:shd w:val="clear" w:color="auto" w:fill="FFFFFF"/>
        <w:tabs>
          <w:tab w:val="left" w:leader="underscore" w:pos="95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3.5. Методическая разработка </w:t>
      </w:r>
      <w:proofErr w:type="gramStart"/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кураторский</w:t>
      </w:r>
      <w:proofErr w:type="gramEnd"/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часов.</w:t>
      </w:r>
    </w:p>
    <w:p w:rsidR="006E2E66" w:rsidRPr="006E2E66" w:rsidRDefault="006E2E66" w:rsidP="0086398E">
      <w:pPr>
        <w:widowControl w:val="0"/>
        <w:shd w:val="clear" w:color="auto" w:fill="FFFFFF"/>
        <w:tabs>
          <w:tab w:val="left" w:leader="underscore" w:pos="956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1. Слушали: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Албантова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М.В.- председатель цикловой комиссии ознакомила с планом работы цикловой  комиссии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и задачами комиссии, а именно: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работы цикловой комиссии в связи с уходом преподавателей цикловой комиссии;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тесных контактов с работодателями, имеющими возможность принять студентов 2-3 курсов по специальности 40.02.01 «право и организация социального обеспечения» на учебную, производственную и преддипломную практики;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Продолжить работу по обобщению и  распространению педагогического опыта.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Подготовка методического материала по преподаваемым специальностям.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Совершенствование педагогического мастерства и повышение квалификации преподавателей, выбор форм и организация методической работы, обеспечение преемственности педагогических традиций и оказание методической помощи молодым преподавателям.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Разработка и рассмотрение рабочих программ.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- Графика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занятий.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Графика проведения открытых занятий и воспитательных мероприятий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- Плана 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Разработка и утверждение календарн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тематических планов.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Разработка и рассмотрение рабочих программ по дисциплинам и профессиональным модулям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Разработка и утверждение календарн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тематических планов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Подчеркнула важность продолжения работы по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учебно-воспитательного процесса, повышению познавательной активности студентов за счет применения инновационных технологий.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lastRenderedPageBreak/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направить на создание методического обеспечения дисциплин 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Стандартов в соответствии с требованиями МОН ДНР, активизировать поиск новых форм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работы, внедрение новых форм работы с одаренной молодежью с целью повышение престижа учебного заведения.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Для решения задач членам цикловой  комиссии предложено продолжить работу по проблемам: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Албантова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 В.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жизненных  компетентностей студентов;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методической и нормативн</w:t>
      </w:r>
      <w:proofErr w:type="gramStart"/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о–</w:t>
      </w:r>
      <w:proofErr w:type="gramEnd"/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правовой базы в соответствии с ФГОС;</w:t>
      </w:r>
    </w:p>
    <w:p w:rsidR="006E2E66" w:rsidRPr="006E2E66" w:rsidRDefault="006E2E66" w:rsidP="008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- Организация</w:t>
      </w:r>
      <w:r w:rsidRPr="006E2E66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E66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6E2E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Ткаченко М.И. - Повышение уровня знаний преподавателей в соответствии с ФГОС;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Белкина Г.В. -</w:t>
      </w:r>
      <w:r w:rsidRPr="006E2E6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Качественная подготовка всей документации для формирования комплексного методического обеспечения дисциплин комиссии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Утвердить план работы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2. Слушали: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Албантову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М.В.: Председатель цикловой комиссии ознакомила с индивидуальными планами преподавателей. Было заслушано каждого преподавателя по подготовке методического и материального обеспечения занятий, также обсуждены вопросы по кандидатурам, которые будут выступать на методических и педагогических советах, согласно предложенной тематике.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1.Было рекомендовано продолжить работу по внедрению в учебный процесс передовых педагогических технологий.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2.Уделить особое внимание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работе и сохранению контингента.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 С учетом дополнений рабочие программы преподавателей комиссии рекомендовать к утверждению председателю ЦК и  директору колледжа.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4. С учетом изменений и дополнений календарно – тематическое планирование преподавателей комиссии рекомендовать к утверждению председателем ЦК и заместителем директора по учебной работе колледжа.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 Слушали: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Албантову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ц/к  ознакомила с графиком проведения открытых мероприятий членами цикловой комиссии на 1-е полугодие 2019 г.</w:t>
      </w:r>
    </w:p>
    <w:p w:rsidR="006E2E66" w:rsidRPr="006E2E66" w:rsidRDefault="006E2E66" w:rsidP="00863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2"/>
        <w:gridCol w:w="2233"/>
        <w:gridCol w:w="2234"/>
        <w:gridCol w:w="1247"/>
        <w:gridCol w:w="1422"/>
      </w:tblGrid>
      <w:tr w:rsidR="006E2E66" w:rsidRPr="006E2E66" w:rsidTr="00461DB0">
        <w:trPr>
          <w:trHeight w:val="427"/>
        </w:trPr>
        <w:tc>
          <w:tcPr>
            <w:tcW w:w="233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</w:t>
            </w:r>
          </w:p>
        </w:tc>
        <w:tc>
          <w:tcPr>
            <w:tcW w:w="2233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Дисциплина</w:t>
            </w:r>
          </w:p>
        </w:tc>
        <w:tc>
          <w:tcPr>
            <w:tcW w:w="2234" w:type="dxa"/>
            <w:vAlign w:val="center"/>
          </w:tcPr>
          <w:p w:rsidR="006E2E66" w:rsidRPr="006E2E66" w:rsidRDefault="006E2E66" w:rsidP="0086398E">
            <w:pPr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1247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Группа</w:t>
            </w:r>
          </w:p>
        </w:tc>
        <w:tc>
          <w:tcPr>
            <w:tcW w:w="142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Срок выполнения</w:t>
            </w:r>
          </w:p>
        </w:tc>
      </w:tr>
      <w:tr w:rsidR="006E2E66" w:rsidRPr="006E2E66" w:rsidTr="00461DB0">
        <w:trPr>
          <w:trHeight w:val="427"/>
        </w:trPr>
        <w:tc>
          <w:tcPr>
            <w:tcW w:w="233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Албантова</w:t>
            </w:r>
            <w:proofErr w:type="spellEnd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М.В.</w:t>
            </w:r>
          </w:p>
        </w:tc>
        <w:tc>
          <w:tcPr>
            <w:tcW w:w="2233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Кураторский час</w:t>
            </w:r>
          </w:p>
        </w:tc>
        <w:tc>
          <w:tcPr>
            <w:tcW w:w="2234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Воспитательное мероприятие:</w:t>
            </w:r>
          </w:p>
          <w:p w:rsidR="006E2E66" w:rsidRPr="0086398E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Кураторский час Наркотики: Путь </w:t>
            </w:r>
            <w:proofErr w:type="gramStart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никуда.</w:t>
            </w:r>
          </w:p>
        </w:tc>
        <w:tc>
          <w:tcPr>
            <w:tcW w:w="1247" w:type="dxa"/>
            <w:vAlign w:val="center"/>
          </w:tcPr>
          <w:p w:rsidR="006E2E66" w:rsidRPr="006E2E66" w:rsidRDefault="006E2E66" w:rsidP="0086398E">
            <w:pPr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Юр-  </w:t>
            </w:r>
            <w:r w:rsidR="00863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101,</w:t>
            </w: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201, 102, Юр – 301,202,</w:t>
            </w:r>
          </w:p>
        </w:tc>
        <w:tc>
          <w:tcPr>
            <w:tcW w:w="142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</w:tr>
      <w:tr w:rsidR="006E2E66" w:rsidRPr="006E2E66" w:rsidTr="00461DB0">
        <w:trPr>
          <w:trHeight w:val="427"/>
        </w:trPr>
        <w:tc>
          <w:tcPr>
            <w:tcW w:w="2332" w:type="dxa"/>
            <w:vAlign w:val="center"/>
          </w:tcPr>
          <w:p w:rsidR="006E2E66" w:rsidRPr="006E2E66" w:rsidRDefault="0086398E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Смирнов И.В.</w:t>
            </w:r>
          </w:p>
        </w:tc>
        <w:tc>
          <w:tcPr>
            <w:tcW w:w="2233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 истории</w:t>
            </w:r>
          </w:p>
        </w:tc>
        <w:tc>
          <w:tcPr>
            <w:tcW w:w="2234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 патриотического характера</w:t>
            </w:r>
          </w:p>
        </w:tc>
        <w:tc>
          <w:tcPr>
            <w:tcW w:w="1247" w:type="dxa"/>
            <w:vAlign w:val="center"/>
          </w:tcPr>
          <w:p w:rsidR="006E2E66" w:rsidRPr="006E2E66" w:rsidRDefault="006E2E66" w:rsidP="0086398E">
            <w:pPr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 - 101</w:t>
            </w:r>
          </w:p>
        </w:tc>
        <w:tc>
          <w:tcPr>
            <w:tcW w:w="142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</w:tr>
      <w:tr w:rsidR="006E2E66" w:rsidRPr="006E2E66" w:rsidTr="00461DB0">
        <w:trPr>
          <w:trHeight w:val="1140"/>
        </w:trPr>
        <w:tc>
          <w:tcPr>
            <w:tcW w:w="233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Албантова</w:t>
            </w:r>
            <w:proofErr w:type="spellEnd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М.В.</w:t>
            </w:r>
          </w:p>
        </w:tc>
        <w:tc>
          <w:tcPr>
            <w:tcW w:w="2233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Педагогическая неделя «Моя профессия </w:t>
            </w:r>
            <w:proofErr w:type="gramStart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–ю</w:t>
            </w:r>
            <w:proofErr w:type="gramEnd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рист»</w:t>
            </w:r>
          </w:p>
        </w:tc>
        <w:tc>
          <w:tcPr>
            <w:tcW w:w="2234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Беседы, презентации вс</w:t>
            </w:r>
            <w:bookmarkStart w:id="0" w:name="_GoBack"/>
            <w:bookmarkEnd w:id="0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тречи</w:t>
            </w:r>
          </w:p>
        </w:tc>
        <w:tc>
          <w:tcPr>
            <w:tcW w:w="1247" w:type="dxa"/>
            <w:vAlign w:val="center"/>
          </w:tcPr>
          <w:p w:rsidR="006E2E66" w:rsidRPr="006E2E66" w:rsidRDefault="006E2E66" w:rsidP="0086398E">
            <w:pPr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 101, 201, 102, 301, 202</w:t>
            </w:r>
          </w:p>
        </w:tc>
        <w:tc>
          <w:tcPr>
            <w:tcW w:w="142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</w:tr>
      <w:tr w:rsidR="006E2E66" w:rsidRPr="006E2E66" w:rsidTr="00461DB0">
        <w:trPr>
          <w:trHeight w:val="945"/>
        </w:trPr>
        <w:tc>
          <w:tcPr>
            <w:tcW w:w="2332" w:type="dxa"/>
            <w:vAlign w:val="center"/>
          </w:tcPr>
          <w:p w:rsidR="006E2E66" w:rsidRPr="006E2E66" w:rsidRDefault="0086398E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Гитинова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Д.К.</w:t>
            </w:r>
          </w:p>
        </w:tc>
        <w:tc>
          <w:tcPr>
            <w:tcW w:w="2233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Математическая неделя</w:t>
            </w:r>
          </w:p>
        </w:tc>
        <w:tc>
          <w:tcPr>
            <w:tcW w:w="2234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Конференции, олимпиады, конкурсы, диспуты</w:t>
            </w:r>
          </w:p>
        </w:tc>
        <w:tc>
          <w:tcPr>
            <w:tcW w:w="1247" w:type="dxa"/>
            <w:vAlign w:val="center"/>
          </w:tcPr>
          <w:p w:rsidR="006E2E66" w:rsidRPr="006E2E66" w:rsidRDefault="006E2E66" w:rsidP="0086398E">
            <w:pPr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 - 101</w:t>
            </w:r>
          </w:p>
        </w:tc>
        <w:tc>
          <w:tcPr>
            <w:tcW w:w="142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</w:tr>
      <w:tr w:rsidR="006E2E66" w:rsidRPr="006E2E66" w:rsidTr="00461DB0">
        <w:trPr>
          <w:trHeight w:val="144"/>
        </w:trPr>
        <w:tc>
          <w:tcPr>
            <w:tcW w:w="2332" w:type="dxa"/>
            <w:vAlign w:val="center"/>
          </w:tcPr>
          <w:p w:rsid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Албантова</w:t>
            </w:r>
            <w:proofErr w:type="spellEnd"/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М.В.,</w:t>
            </w:r>
          </w:p>
          <w:p w:rsidR="0086398E" w:rsidRPr="006E2E66" w:rsidRDefault="0086398E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Аракелян Э.С.</w:t>
            </w:r>
          </w:p>
        </w:tc>
        <w:tc>
          <w:tcPr>
            <w:tcW w:w="2233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к празднику « День юриста»</w:t>
            </w:r>
          </w:p>
        </w:tc>
        <w:tc>
          <w:tcPr>
            <w:tcW w:w="2234" w:type="dxa"/>
            <w:vAlign w:val="center"/>
          </w:tcPr>
          <w:p w:rsidR="006E2E66" w:rsidRPr="006E2E66" w:rsidRDefault="006E2E66" w:rsidP="0086398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Мероприятие « Посвящение в юристы»</w:t>
            </w:r>
          </w:p>
        </w:tc>
        <w:tc>
          <w:tcPr>
            <w:tcW w:w="1247" w:type="dxa"/>
            <w:vAlign w:val="center"/>
          </w:tcPr>
          <w:p w:rsidR="006E2E66" w:rsidRPr="006E2E66" w:rsidRDefault="006E2E66" w:rsidP="0086398E">
            <w:pPr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 101, 201, 102, 301, 202</w:t>
            </w:r>
          </w:p>
        </w:tc>
        <w:tc>
          <w:tcPr>
            <w:tcW w:w="1422" w:type="dxa"/>
            <w:vAlign w:val="center"/>
          </w:tcPr>
          <w:p w:rsidR="006E2E66" w:rsidRPr="006E2E66" w:rsidRDefault="006E2E66" w:rsidP="0086398E">
            <w:pPr>
              <w:widowControl w:val="0"/>
              <w:tabs>
                <w:tab w:val="left" w:leader="underscore" w:pos="956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2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</w:tc>
      </w:tr>
    </w:tbl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3.1. Слушали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Албантову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ц/к  которая предложила продолжать совершенствование педагогического мастерства и повышение квалификации преподавателей, преподавателям ЦК оказывать методическую помощь молодым преподавателям.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Продолжить работу по обобщению и  распространению педагогического опыта.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3.2.  Слушали: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Албантову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М.В., 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предложила  утвердить  рабочие программы, КОСЫ  и КТП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Утвердить рабочие программы, КОСЫ  и КТП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3.3. Слушали: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Албантову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М.В., которая предложила утвердить график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занятий.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Утвердить график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занятий.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3.4. Слушали: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ЦК, </w:t>
      </w:r>
      <w:proofErr w:type="gramStart"/>
      <w:r w:rsidRPr="006E2E66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предложила  рассмотреть план 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работы. Членам ЦК проводить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работу в школах города и близлежащих районах.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Утвердить план 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работы. Уделить особое внимание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работе и сохранению контингента.</w:t>
      </w:r>
    </w:p>
    <w:p w:rsidR="006E2E66" w:rsidRP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3.5.  Слушали:</w:t>
      </w:r>
    </w:p>
    <w:p w:rsidR="006E2E66" w:rsidRDefault="006E2E66" w:rsidP="008639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Председателя ЦК об утверждении  методических разработок кураторских часов, куратор</w:t>
      </w:r>
      <w:r w:rsidR="0086398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Юр 101,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Юр - 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201, 102, 301, 202–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Албантовой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 М.В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E66" w:rsidRPr="006E2E66" w:rsidRDefault="006E2E66" w:rsidP="0086398E">
      <w:pPr>
        <w:tabs>
          <w:tab w:val="left" w:pos="234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Постановили:</w:t>
      </w:r>
    </w:p>
    <w:p w:rsidR="006E2E66" w:rsidRPr="006E2E66" w:rsidRDefault="006E2E66" w:rsidP="006E2E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 xml:space="preserve">Утвердить методические разработки кураторских часов, кураторами по следующим темам: Наркотики: Путь в никуда, Вред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6E2E66">
        <w:rPr>
          <w:rFonts w:ascii="Times New Roman" w:eastAsia="Times New Roman" w:hAnsi="Times New Roman" w:cs="Times New Roman"/>
          <w:sz w:val="24"/>
          <w:szCs w:val="24"/>
        </w:rPr>
        <w:t>, «ПРОСТО ЖИТЬ» - направленный на профилактику суицидального поведения, «Экстремизм и терроризм – проблема современности».</w:t>
      </w:r>
    </w:p>
    <w:p w:rsidR="006E2E66" w:rsidRPr="006E2E66" w:rsidRDefault="006E2E66" w:rsidP="006E2E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rPr>
          <w:rFonts w:ascii="Times New Roman" w:eastAsia="Times New Roman" w:hAnsi="Times New Roman" w:cs="Times New Roman"/>
          <w:sz w:val="24"/>
          <w:szCs w:val="24"/>
        </w:rPr>
      </w:pPr>
      <w:r w:rsidRPr="006E2E66">
        <w:rPr>
          <w:rFonts w:ascii="Times New Roman" w:eastAsia="Times New Roman" w:hAnsi="Times New Roman" w:cs="Times New Roman"/>
          <w:sz w:val="24"/>
          <w:szCs w:val="24"/>
        </w:rPr>
        <w:t>Председатель цикловой комиссии</w:t>
      </w:r>
      <w:r w:rsidRPr="006E2E66">
        <w:rPr>
          <w:rFonts w:ascii="Times New Roman" w:eastAsia="Times New Roman" w:hAnsi="Times New Roman" w:cs="Times New Roman"/>
          <w:sz w:val="24"/>
          <w:szCs w:val="24"/>
        </w:rPr>
        <w:tab/>
      </w:r>
      <w:r w:rsidRPr="006E2E66">
        <w:rPr>
          <w:rFonts w:ascii="Times New Roman" w:eastAsia="Times New Roman" w:hAnsi="Times New Roman" w:cs="Times New Roman"/>
          <w:sz w:val="24"/>
          <w:szCs w:val="24"/>
        </w:rPr>
        <w:tab/>
      </w:r>
      <w:r w:rsidRPr="006E2E66">
        <w:rPr>
          <w:rFonts w:ascii="Times New Roman" w:eastAsia="Times New Roman" w:hAnsi="Times New Roman" w:cs="Times New Roman"/>
          <w:sz w:val="24"/>
          <w:szCs w:val="24"/>
        </w:rPr>
        <w:tab/>
      </w:r>
      <w:r w:rsidRPr="006E2E66">
        <w:rPr>
          <w:rFonts w:ascii="Times New Roman" w:eastAsia="Times New Roman" w:hAnsi="Times New Roman" w:cs="Times New Roman"/>
          <w:sz w:val="24"/>
          <w:szCs w:val="24"/>
        </w:rPr>
        <w:tab/>
      </w:r>
      <w:r w:rsidRPr="006E2E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М. В. </w:t>
      </w:r>
      <w:proofErr w:type="spellStart"/>
      <w:r w:rsidRPr="006E2E66">
        <w:rPr>
          <w:rFonts w:ascii="Times New Roman" w:eastAsia="Times New Roman" w:hAnsi="Times New Roman" w:cs="Times New Roman"/>
          <w:sz w:val="24"/>
          <w:szCs w:val="24"/>
        </w:rPr>
        <w:t>Албантова</w:t>
      </w:r>
      <w:proofErr w:type="spellEnd"/>
    </w:p>
    <w:p w:rsidR="006E2E66" w:rsidRPr="006E2E66" w:rsidRDefault="006E2E66" w:rsidP="006E2E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2E66" w:rsidRPr="006E2E66" w:rsidRDefault="006E2E66" w:rsidP="006E2E66">
      <w:pPr>
        <w:rPr>
          <w:rFonts w:ascii="Calibri" w:eastAsia="Times New Roman" w:hAnsi="Calibri" w:cs="Times New Roman"/>
          <w:sz w:val="24"/>
          <w:szCs w:val="24"/>
        </w:rPr>
      </w:pPr>
    </w:p>
    <w:p w:rsidR="00E75D5C" w:rsidRDefault="00E75D5C"/>
    <w:sectPr w:rsidR="00E75D5C" w:rsidSect="003B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46"/>
    <w:rsid w:val="00133346"/>
    <w:rsid w:val="006E2E66"/>
    <w:rsid w:val="0086398E"/>
    <w:rsid w:val="00E75D5C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2023-09-06T14:32:00Z</cp:lastPrinted>
  <dcterms:created xsi:type="dcterms:W3CDTF">2020-08-28T15:55:00Z</dcterms:created>
  <dcterms:modified xsi:type="dcterms:W3CDTF">2023-09-06T14:35:00Z</dcterms:modified>
</cp:coreProperties>
</file>